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662C734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366FE26E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</w:t>
      </w:r>
      <w:r w:rsidR="00CF67BF">
        <w:rPr>
          <w:rFonts w:ascii="Times New Roman" w:eastAsia="Times New Roman" w:hAnsi="Times New Roman" w:cs="Times New Roman"/>
          <w:sz w:val="24"/>
          <w:szCs w:val="28"/>
          <w:lang w:eastAsia="ru-RU"/>
        </w:rPr>
        <w:t>10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CF67BF">
        <w:rPr>
          <w:rFonts w:ascii="Times New Roman" w:eastAsia="Times New Roman" w:hAnsi="Times New Roman" w:cs="Times New Roman"/>
          <w:sz w:val="24"/>
          <w:szCs w:val="28"/>
          <w:lang w:eastAsia="ru-RU"/>
        </w:rPr>
        <w:t>00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61EA607F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proofErr w:type="gramStart"/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</w:t>
      </w:r>
      <w:proofErr w:type="gramEnd"/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участок с кадастровым номером 54:09:010</w:t>
      </w:r>
      <w:r w:rsidR="00CF67BF">
        <w:rPr>
          <w:rFonts w:eastAsia="Times New Roman"/>
          <w:bdr w:val="none" w:sz="0" w:space="0" w:color="auto" w:frame="1"/>
          <w:lang w:eastAsia="ru-RU"/>
        </w:rPr>
        <w:t>310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:</w:t>
      </w:r>
      <w:r w:rsidR="00CF67BF">
        <w:rPr>
          <w:rFonts w:eastAsia="Times New Roman"/>
          <w:bdr w:val="none" w:sz="0" w:space="0" w:color="auto" w:frame="1"/>
          <w:lang w:eastAsia="ru-RU"/>
        </w:rPr>
        <w:t>137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>установлено относительно ориентира, распо</w:t>
      </w:r>
      <w:bookmarkStart w:id="0" w:name="_GoBack"/>
      <w:bookmarkEnd w:id="0"/>
      <w:r w:rsidR="008D6432">
        <w:rPr>
          <w:rFonts w:eastAsia="Times New Roman"/>
          <w:bdr w:val="none" w:sz="0" w:space="0" w:color="auto" w:frame="1"/>
          <w:lang w:eastAsia="ru-RU"/>
        </w:rPr>
        <w:t>ложенного в границах участка</w:t>
      </w:r>
      <w:r w:rsidR="00CF67BF">
        <w:rPr>
          <w:rFonts w:eastAsia="Times New Roman"/>
          <w:bdr w:val="none" w:sz="0" w:space="0" w:color="auto" w:frame="1"/>
          <w:lang w:eastAsia="ru-RU"/>
        </w:rPr>
        <w:t>.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 Почтовый адрес ориентира: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</w:t>
      </w:r>
      <w:proofErr w:type="spellStart"/>
      <w:r w:rsidR="004D58F7" w:rsidRPr="004D58F7">
        <w:rPr>
          <w:rFonts w:eastAsia="Times New Roman"/>
          <w:bdr w:val="none" w:sz="0" w:space="0" w:color="auto" w:frame="1"/>
          <w:lang w:eastAsia="ru-RU"/>
        </w:rPr>
        <w:t>Каргатский</w:t>
      </w:r>
      <w:proofErr w:type="spellEnd"/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г Каргат, </w:t>
      </w:r>
      <w:proofErr w:type="spellStart"/>
      <w:r w:rsidR="008D6432">
        <w:rPr>
          <w:rFonts w:eastAsia="Times New Roman"/>
          <w:bdr w:val="none" w:sz="0" w:space="0" w:color="auto" w:frame="1"/>
          <w:lang w:eastAsia="ru-RU"/>
        </w:rPr>
        <w:t>ул.</w:t>
      </w:r>
      <w:r w:rsidR="00CF67BF">
        <w:rPr>
          <w:rFonts w:eastAsia="Times New Roman"/>
          <w:bdr w:val="none" w:sz="0" w:space="0" w:color="auto" w:frame="1"/>
          <w:lang w:eastAsia="ru-RU"/>
        </w:rPr>
        <w:t>Вокзальная</w:t>
      </w:r>
      <w:proofErr w:type="spellEnd"/>
      <w:r w:rsidR="00CF67BF">
        <w:rPr>
          <w:rFonts w:eastAsia="Times New Roman"/>
          <w:bdr w:val="none" w:sz="0" w:space="0" w:color="auto" w:frame="1"/>
          <w:lang w:eastAsia="ru-RU"/>
        </w:rPr>
        <w:t>, д.77</w:t>
      </w:r>
      <w:r w:rsidR="008D6432">
        <w:rPr>
          <w:rFonts w:eastAsia="Times New Roman"/>
          <w:bdr w:val="none" w:sz="0" w:space="0" w:color="auto" w:frame="1"/>
          <w:lang w:eastAsia="ru-RU"/>
        </w:rPr>
        <w:t>, кв.</w:t>
      </w:r>
      <w:r w:rsidR="00CF67BF">
        <w:rPr>
          <w:rFonts w:eastAsia="Times New Roman"/>
          <w:bdr w:val="none" w:sz="0" w:space="0" w:color="auto" w:frame="1"/>
          <w:lang w:eastAsia="ru-RU"/>
        </w:rPr>
        <w:t>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CF67BF">
        <w:rPr>
          <w:rFonts w:eastAsia="Times New Roman"/>
          <w:bdr w:val="none" w:sz="0" w:space="0" w:color="auto" w:frame="1"/>
          <w:lang w:eastAsia="ru-RU"/>
        </w:rPr>
        <w:t>822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</w:t>
      </w:r>
      <w:proofErr w:type="spellStart"/>
      <w:r w:rsidR="004D58F7" w:rsidRPr="004D58F7">
        <w:rPr>
          <w:rFonts w:eastAsia="Times New Roman"/>
          <w:bdr w:val="none" w:sz="0" w:space="0" w:color="auto" w:frame="1"/>
          <w:lang w:eastAsia="ru-RU"/>
        </w:rPr>
        <w:t>кв.м</w:t>
      </w:r>
      <w:proofErr w:type="spellEnd"/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. Разрешенное использование – </w:t>
      </w:r>
      <w:r w:rsidR="008D6432">
        <w:rPr>
          <w:rFonts w:eastAsia="Times New Roman"/>
          <w:bdr w:val="none" w:sz="0" w:space="0" w:color="auto" w:frame="1"/>
          <w:lang w:eastAsia="ru-RU"/>
        </w:rPr>
        <w:t>для ведения личного подсобного хозяйства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Начальная цена предмета </w:t>
      </w:r>
      <w:proofErr w:type="gramStart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:</w:t>
      </w:r>
      <w:proofErr w:type="gramEnd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</w:p>
    <w:p w14:paraId="52480136" w14:textId="6BB0C2F0" w:rsidR="001D212C" w:rsidRPr="00953119" w:rsidRDefault="00953119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5311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13</w:t>
      </w:r>
      <w:r w:rsidR="0081668C" w:rsidRPr="0095311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00</w:t>
      </w:r>
      <w:r w:rsidR="001D212C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Одна тысяча триста</w:t>
      </w:r>
      <w:r w:rsidR="0081668C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1D212C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рублей 00 коп.</w:t>
      </w:r>
    </w:p>
    <w:p w14:paraId="2F634E15" w14:textId="4EE4D07A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5311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953119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39</w:t>
      </w:r>
      <w:r w:rsidRPr="0095311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,00 </w:t>
      </w:r>
      <w:r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953119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Тридцать девять</w:t>
      </w:r>
      <w:r w:rsidR="0081668C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</w:t>
      </w:r>
      <w:r w:rsidR="0081668C" w:rsidRPr="00953119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01ABB1E9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 октя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,  контактное лицо: ведущий специалист администрации города Каргата </w:t>
      </w:r>
      <w:proofErr w:type="spellStart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06490A3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5B6A7278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в </w:t>
      </w:r>
      <w:r w:rsidR="00CF67BF">
        <w:rPr>
          <w:rFonts w:ascii="Times New Roman" w:eastAsia="Times New Roman" w:hAnsi="Times New Roman" w:cs="Times New Roman"/>
          <w:sz w:val="24"/>
          <w:szCs w:val="28"/>
          <w:lang w:eastAsia="ru-RU"/>
        </w:rPr>
        <w:t>10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CF67BF">
        <w:rPr>
          <w:rFonts w:ascii="Times New Roman" w:eastAsia="Times New Roman" w:hAnsi="Times New Roman" w:cs="Times New Roman"/>
          <w:sz w:val="24"/>
          <w:szCs w:val="28"/>
          <w:lang w:eastAsia="ru-RU"/>
        </w:rPr>
        <w:t>00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</w:t>
      </w:r>
      <w:r w:rsidR="00CF67BF">
        <w:rPr>
          <w:rFonts w:ascii="Times New Roman" w:eastAsia="Times New Roman" w:hAnsi="Times New Roman" w:cs="Times New Roman"/>
          <w:sz w:val="24"/>
          <w:szCs w:val="28"/>
          <w:lang w:eastAsia="ru-RU"/>
        </w:rPr>
        <w:t>ад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ресу: 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5D900D92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77F0BB1D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в </w:t>
      </w:r>
      <w:r w:rsidR="00CF67BF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10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CF67BF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00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, контактное лицо: ведущий специалист администрации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D212C"/>
    <w:rsid w:val="00295812"/>
    <w:rsid w:val="004D58F7"/>
    <w:rsid w:val="00514AD1"/>
    <w:rsid w:val="0081668C"/>
    <w:rsid w:val="008D6432"/>
    <w:rsid w:val="00914210"/>
    <w:rsid w:val="00953119"/>
    <w:rsid w:val="009C5AE4"/>
    <w:rsid w:val="00A92095"/>
    <w:rsid w:val="00A94646"/>
    <w:rsid w:val="00C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58AF2-9C14-4949-92B4-D4C8D39B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1193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20</cp:revision>
  <dcterms:created xsi:type="dcterms:W3CDTF">2023-05-24T08:30:00Z</dcterms:created>
  <dcterms:modified xsi:type="dcterms:W3CDTF">2023-10-27T02:37:00Z</dcterms:modified>
</cp:coreProperties>
</file>